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AD372E">
        <w:rPr>
          <w:b/>
          <w:lang w:val="en-US"/>
        </w:rPr>
        <w:t>II</w:t>
      </w:r>
      <w:r w:rsidRPr="00775F5F">
        <w:rPr>
          <w:b/>
        </w:rPr>
        <w:t>-й квартал 201</w:t>
      </w:r>
      <w:r w:rsidR="0050305D">
        <w:rPr>
          <w:b/>
        </w:rPr>
        <w:t>9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98140F" w:rsidRDefault="00591C94" w:rsidP="0062182B">
            <w:pPr>
              <w:rPr>
                <w:b/>
              </w:rPr>
            </w:pPr>
            <w:r w:rsidRPr="0098140F">
              <w:rPr>
                <w:b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D44C64" w:rsidP="00604A4C">
            <w:pPr>
              <w:jc w:val="center"/>
            </w:pPr>
            <w:r>
              <w:rPr>
                <w:lang w:val="en-US"/>
              </w:rPr>
              <w:t>II</w:t>
            </w:r>
            <w:r w:rsidR="00591C94" w:rsidRPr="00775F5F">
              <w:t xml:space="preserve"> квартал 201</w:t>
            </w:r>
            <w:r w:rsidR="000927EE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2E" w:rsidRDefault="00D44C64" w:rsidP="00AD372E">
            <w:pPr>
              <w:ind w:right="-5"/>
              <w:rPr>
                <w:b/>
                <w:color w:val="000000"/>
                <w:kern w:val="36"/>
              </w:rPr>
            </w:pPr>
            <w:proofErr w:type="gramStart"/>
            <w:r w:rsidRPr="00AD372E">
              <w:rPr>
                <w:bCs/>
              </w:rPr>
              <w:t>Осуществляется  оценка</w:t>
            </w:r>
            <w:r w:rsidR="00591C94" w:rsidRPr="00AD372E">
              <w:rPr>
                <w:bCs/>
              </w:rPr>
              <w:t xml:space="preserve"> реализации антикоррупционных мероприятий</w:t>
            </w:r>
            <w:r w:rsidRPr="00AD372E">
              <w:rPr>
                <w:bCs/>
              </w:rPr>
              <w:t xml:space="preserve"> (</w:t>
            </w:r>
            <w:r w:rsidR="00AD372E" w:rsidRPr="00AD372E">
              <w:rPr>
                <w:bCs/>
              </w:rPr>
              <w:t>Проведены семинары</w:t>
            </w:r>
            <w:r w:rsidR="00591C94" w:rsidRPr="00AD372E">
              <w:rPr>
                <w:b/>
                <w:bCs/>
              </w:rPr>
              <w:t xml:space="preserve"> </w:t>
            </w:r>
            <w:r w:rsidR="0050305D" w:rsidRPr="00AD372E">
              <w:rPr>
                <w:rFonts w:eastAsiaTheme="minorHAnsi"/>
                <w:lang w:eastAsia="en-US"/>
              </w:rPr>
              <w:t xml:space="preserve">по противодействию коррупции  </w:t>
            </w:r>
            <w:r w:rsidR="00AD372E" w:rsidRPr="00AD372E">
              <w:rPr>
                <w:rFonts w:eastAsiaTheme="minorHAnsi"/>
                <w:lang w:eastAsia="en-US"/>
              </w:rPr>
              <w:t>по темам:</w:t>
            </w:r>
            <w:proofErr w:type="gramEnd"/>
            <w:r w:rsidR="00AD372E" w:rsidRPr="00AD372E">
              <w:rPr>
                <w:b/>
              </w:rPr>
              <w:t xml:space="preserve"> </w:t>
            </w:r>
            <w:r w:rsidR="00AD372E" w:rsidRPr="00AD372E">
              <w:rPr>
                <w:b/>
              </w:rPr>
              <w:t xml:space="preserve">Информирование сотрудников МКУ </w:t>
            </w:r>
            <w:proofErr w:type="spellStart"/>
            <w:r w:rsidR="00AD372E" w:rsidRPr="00AD372E">
              <w:rPr>
                <w:b/>
              </w:rPr>
              <w:t>УФКиС</w:t>
            </w:r>
            <w:proofErr w:type="spellEnd"/>
            <w:r w:rsidR="00AD372E" w:rsidRPr="00AD372E">
              <w:rPr>
                <w:b/>
              </w:rPr>
              <w:t xml:space="preserve"> ГО Богданович с целью усиления контроля по противодействию коррупции. </w:t>
            </w:r>
            <w:r w:rsidR="00AD372E" w:rsidRPr="00AD372E">
              <w:rPr>
                <w:b/>
                <w:color w:val="000000"/>
                <w:kern w:val="36"/>
              </w:rPr>
              <w:t>Конфликт интересов</w:t>
            </w:r>
            <w:proofErr w:type="gramStart"/>
            <w:r w:rsidR="00AD372E">
              <w:rPr>
                <w:b/>
                <w:color w:val="000000"/>
                <w:kern w:val="36"/>
              </w:rPr>
              <w:t>.</w:t>
            </w:r>
            <w:proofErr w:type="gramEnd"/>
            <w:r w:rsidR="00AD372E">
              <w:rPr>
                <w:b/>
                <w:color w:val="000000"/>
                <w:kern w:val="36"/>
              </w:rPr>
              <w:t xml:space="preserve"> (</w:t>
            </w:r>
            <w:proofErr w:type="gramStart"/>
            <w:r w:rsidR="00AD372E">
              <w:rPr>
                <w:b/>
                <w:color w:val="000000"/>
                <w:kern w:val="36"/>
              </w:rPr>
              <w:t>а</w:t>
            </w:r>
            <w:proofErr w:type="gramEnd"/>
            <w:r w:rsidR="00AD372E">
              <w:rPr>
                <w:b/>
                <w:color w:val="000000"/>
                <w:kern w:val="36"/>
              </w:rPr>
              <w:t>прель)</w:t>
            </w:r>
          </w:p>
          <w:p w:rsidR="00AD372E" w:rsidRPr="00AD372E" w:rsidRDefault="00AD372E" w:rsidP="00AD372E">
            <w:pPr>
              <w:ind w:right="-5"/>
            </w:pPr>
            <w:r w:rsidRPr="00AD372E">
              <w:rPr>
                <w:b/>
              </w:rPr>
              <w:t>Взаимодействие кадровых слу</w:t>
            </w:r>
            <w:proofErr w:type="gramStart"/>
            <w:r w:rsidRPr="00AD372E">
              <w:rPr>
                <w:b/>
              </w:rPr>
              <w:t>жб с пр</w:t>
            </w:r>
            <w:proofErr w:type="gramEnd"/>
            <w:r w:rsidRPr="00AD372E">
              <w:rPr>
                <w:b/>
              </w:rPr>
              <w:t xml:space="preserve">авоохранительными органами в сфере противодействия коррупции </w:t>
            </w:r>
            <w:r>
              <w:rPr>
                <w:b/>
              </w:rPr>
              <w:t>(июнь)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 xml:space="preserve">Обеспечение деятельности Комиссии по соблюдению требований к служебному поведению  МКУ </w:t>
            </w:r>
            <w:proofErr w:type="spellStart"/>
            <w:r w:rsidRPr="00775F5F">
              <w:rPr>
                <w:bCs/>
              </w:rPr>
              <w:t>УФКиС</w:t>
            </w:r>
            <w:proofErr w:type="spellEnd"/>
            <w:r w:rsidRPr="00775F5F">
              <w:rPr>
                <w:bCs/>
              </w:rPr>
              <w:t xml:space="preserve">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98140F" w:rsidP="0050305D">
            <w:pPr>
              <w:jc w:val="center"/>
            </w:pPr>
            <w:r>
              <w:rPr>
                <w:lang w:val="en-US"/>
              </w:rPr>
              <w:t>II</w:t>
            </w:r>
            <w:r w:rsidR="004E31CB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Default="004E31CB" w:rsidP="0062182B">
            <w:pPr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  <w:p w:rsidR="0098140F" w:rsidRPr="00775F5F" w:rsidRDefault="0098140F" w:rsidP="0098140F">
            <w:pPr>
              <w:jc w:val="both"/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Комиссией принят</w:t>
            </w:r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>«Поряд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о</w:t>
            </w:r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к уведомления сотрудниками  МКУ </w:t>
            </w:r>
            <w:proofErr w:type="spellStart"/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>УФКиС</w:t>
            </w:r>
            <w:proofErr w:type="spellEnd"/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ГО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Б</w:t>
            </w:r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>огданович работодателя о возникновении конфликта интересов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»</w:t>
            </w:r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8140F">
              <w:rPr>
                <w:rFonts w:eastAsiaTheme="minorHAnsi"/>
                <w:b/>
                <w:sz w:val="18"/>
                <w:szCs w:val="18"/>
                <w:lang w:eastAsia="en-US"/>
              </w:rPr>
              <w:t>Приказ от 01.02.2019 № 8\1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 xml:space="preserve">Проведение мониторинга </w:t>
            </w:r>
            <w:proofErr w:type="spellStart"/>
            <w:r w:rsidRPr="00775F5F">
              <w:rPr>
                <w:bCs/>
              </w:rPr>
              <w:t>правоприменения</w:t>
            </w:r>
            <w:proofErr w:type="spellEnd"/>
            <w:r w:rsidRPr="00775F5F">
              <w:rPr>
                <w:bCs/>
              </w:rPr>
              <w:t xml:space="preserve">  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98140F" w:rsidP="0050305D">
            <w:pPr>
              <w:jc w:val="center"/>
            </w:pPr>
            <w:r>
              <w:rPr>
                <w:lang w:val="en-US"/>
              </w:rPr>
              <w:t>II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0F" w:rsidRPr="0098140F" w:rsidRDefault="004E31CB" w:rsidP="0098140F">
            <w:pPr>
              <w:ind w:right="-5"/>
              <w:rPr>
                <w:b/>
                <w:sz w:val="18"/>
                <w:szCs w:val="18"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proofErr w:type="gramStart"/>
            <w:r w:rsidR="0062182B">
              <w:rPr>
                <w:b/>
                <w:bCs/>
              </w:rPr>
              <w:t>.</w:t>
            </w:r>
            <w:proofErr w:type="gramEnd"/>
            <w:r w:rsidR="0098140F">
              <w:rPr>
                <w:b/>
                <w:bCs/>
              </w:rPr>
              <w:t xml:space="preserve"> </w:t>
            </w:r>
            <w:r w:rsidR="00AD372E">
              <w:rPr>
                <w:b/>
                <w:bCs/>
              </w:rPr>
              <w:t>Р</w:t>
            </w:r>
            <w:r w:rsidR="0050305D">
              <w:rPr>
                <w:b/>
                <w:bCs/>
              </w:rPr>
              <w:t>егулярно проводит</w:t>
            </w:r>
            <w:r w:rsidR="00AD372E">
              <w:rPr>
                <w:b/>
                <w:bCs/>
              </w:rPr>
              <w:t>ся</w:t>
            </w:r>
            <w:r w:rsidR="0050305D">
              <w:rPr>
                <w:b/>
                <w:bCs/>
              </w:rPr>
              <w:t xml:space="preserve"> мониторинг НПА</w:t>
            </w:r>
            <w:r w:rsidR="0098140F">
              <w:rPr>
                <w:b/>
                <w:bCs/>
              </w:rPr>
              <w:t xml:space="preserve"> </w:t>
            </w:r>
            <w:proofErr w:type="gramStart"/>
            <w:r w:rsidR="0098140F">
              <w:rPr>
                <w:b/>
                <w:bCs/>
              </w:rPr>
              <w:t xml:space="preserve">( </w:t>
            </w:r>
            <w:proofErr w:type="gramEnd"/>
            <w:r w:rsidR="0098140F" w:rsidRPr="0098140F">
              <w:rPr>
                <w:b/>
                <w:bCs/>
                <w:sz w:val="18"/>
                <w:szCs w:val="18"/>
              </w:rPr>
              <w:t>Приказ от 06.06.2019№ 37</w:t>
            </w:r>
            <w:r w:rsidR="0098140F" w:rsidRPr="0098140F">
              <w:rPr>
                <w:b/>
                <w:sz w:val="18"/>
                <w:szCs w:val="18"/>
              </w:rPr>
              <w:t>«Об утверждении Порядка уведомления работодателя о фактах обращения в целях склонения к совершению коррупционных правонарушений работников, замещающих должности</w:t>
            </w:r>
            <w:r w:rsidR="0098140F" w:rsidRPr="0098140F">
              <w:rPr>
                <w:b/>
                <w:sz w:val="18"/>
                <w:szCs w:val="18"/>
              </w:rPr>
              <w:t xml:space="preserve"> </w:t>
            </w:r>
            <w:r w:rsidR="0098140F" w:rsidRPr="0098140F">
              <w:rPr>
                <w:b/>
                <w:sz w:val="18"/>
                <w:szCs w:val="18"/>
              </w:rPr>
              <w:t xml:space="preserve"> на основании трудового договора в МКУ </w:t>
            </w:r>
            <w:proofErr w:type="spellStart"/>
            <w:r w:rsidR="0098140F" w:rsidRPr="0098140F">
              <w:rPr>
                <w:b/>
                <w:sz w:val="18"/>
                <w:szCs w:val="18"/>
              </w:rPr>
              <w:t>УФКиС</w:t>
            </w:r>
            <w:proofErr w:type="spellEnd"/>
            <w:r w:rsidR="0098140F" w:rsidRPr="0098140F">
              <w:rPr>
                <w:b/>
                <w:sz w:val="18"/>
                <w:szCs w:val="18"/>
              </w:rPr>
              <w:t xml:space="preserve"> ГО Богданович»</w:t>
            </w:r>
            <w:r w:rsidR="0098140F" w:rsidRPr="0098140F">
              <w:rPr>
                <w:b/>
                <w:sz w:val="18"/>
                <w:szCs w:val="18"/>
              </w:rPr>
              <w:t>)</w:t>
            </w:r>
            <w:r w:rsidR="0098140F" w:rsidRPr="0098140F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 xml:space="preserve">Организация работы по поддержанию подраздела официального сайта  МКУ </w:t>
            </w:r>
            <w:proofErr w:type="spellStart"/>
            <w:r w:rsidRPr="00775F5F">
              <w:t>УФКиС</w:t>
            </w:r>
            <w:proofErr w:type="spellEnd"/>
            <w:r w:rsidRPr="00775F5F">
              <w:t xml:space="preserve">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50305D">
            <w:pPr>
              <w:jc w:val="center"/>
            </w:pPr>
            <w:r w:rsidRPr="00775F5F">
              <w:t xml:space="preserve"> </w:t>
            </w:r>
            <w:r w:rsidR="00D44C64">
              <w:rPr>
                <w:lang w:val="en-US"/>
              </w:rPr>
              <w:t>II</w:t>
            </w:r>
            <w:r w:rsidRPr="00775F5F">
              <w:t>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  доступ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hyperlink r:id="rId5" w:history="1">
              <w:r w:rsidR="00D44C64">
                <w:rPr>
                  <w:rStyle w:val="a5"/>
                </w:rPr>
                <w:t>http://sport-bogd.ru/index.php/upravlenie/protivodejstvie-korruptsii</w:t>
              </w:r>
            </w:hyperlink>
            <w:r w:rsidR="00D44C64">
              <w:t xml:space="preserve">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50305D">
            <w:pPr>
              <w:jc w:val="center"/>
            </w:pPr>
            <w:r>
              <w:rPr>
                <w:lang w:val="en-US"/>
              </w:rPr>
              <w:t>II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98140F" w:rsidP="0062182B">
            <w:pPr>
              <w:ind w:right="-5"/>
              <w:rPr>
                <w:bCs/>
              </w:rPr>
            </w:pPr>
            <w:r>
              <w:rPr>
                <w:bCs/>
              </w:rPr>
              <w:t>О</w:t>
            </w:r>
            <w:r w:rsidR="00775F5F" w:rsidRPr="00775F5F">
              <w:rPr>
                <w:bCs/>
              </w:rPr>
              <w:t xml:space="preserve">казания методической помощи </w:t>
            </w:r>
            <w:r>
              <w:rPr>
                <w:bCs/>
              </w:rPr>
              <w:t>Спортивным школам и учреждениям</w:t>
            </w:r>
            <w:r w:rsidR="00775F5F" w:rsidRPr="00775F5F">
              <w:rPr>
                <w:bCs/>
              </w:rPr>
              <w:t xml:space="preserve"> по вопросам реализации антикоррупционной политики</w:t>
            </w:r>
          </w:p>
          <w:p w:rsidR="00775F5F" w:rsidRPr="00775F5F" w:rsidRDefault="00775F5F" w:rsidP="0098140F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98140F">
              <w:rPr>
                <w:b/>
                <w:bCs/>
              </w:rPr>
              <w:t>1</w:t>
            </w:r>
            <w:r w:rsidR="0050305D">
              <w:rPr>
                <w:b/>
                <w:bCs/>
              </w:rPr>
              <w:t xml:space="preserve"> совещани</w:t>
            </w:r>
            <w:r w:rsidR="0098140F">
              <w:rPr>
                <w:b/>
                <w:bCs/>
              </w:rPr>
              <w:t>е на территории Спортивной школы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>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D44C64" w:rsidP="0050305D">
            <w:pPr>
              <w:jc w:val="center"/>
            </w:pPr>
            <w:r>
              <w:rPr>
                <w:lang w:val="en-US"/>
              </w:rPr>
              <w:t>II</w:t>
            </w:r>
            <w:r w:rsidR="00775F5F" w:rsidRPr="00775F5F">
              <w:t xml:space="preserve"> квартал 201</w:t>
            </w:r>
            <w:r w:rsidR="0050305D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D44C64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D44C64">
              <w:rPr>
                <w:bCs/>
              </w:rPr>
              <w:t>Оформлены с</w:t>
            </w:r>
            <w:r w:rsidR="000927EE">
              <w:rPr>
                <w:bCs/>
              </w:rPr>
              <w:t xml:space="preserve">тенды </w:t>
            </w:r>
            <w:r w:rsidR="00D44C64">
              <w:rPr>
                <w:bCs/>
              </w:rPr>
              <w:t>новой информацией по противодействию коррупции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 xml:space="preserve">Осуществление контроля </w:t>
            </w:r>
            <w:proofErr w:type="gramStart"/>
            <w:r w:rsidRPr="000927EE">
              <w:t>за</w:t>
            </w:r>
            <w:proofErr w:type="gramEnd"/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D44C64" w:rsidP="00775F5F">
            <w:pPr>
              <w:jc w:val="center"/>
            </w:pPr>
            <w:r>
              <w:rPr>
                <w:lang w:val="en-US"/>
              </w:rPr>
              <w:t>II</w:t>
            </w:r>
            <w:r w:rsidR="000927EE" w:rsidRPr="00775F5F">
              <w:t xml:space="preserve"> квартал 201</w:t>
            </w:r>
            <w:r w:rsidR="000927EE"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AD372E">
            <w:pPr>
              <w:ind w:right="-5"/>
              <w:rPr>
                <w:bCs/>
              </w:rPr>
            </w:pPr>
            <w:r>
              <w:rPr>
                <w:bCs/>
              </w:rPr>
              <w:t xml:space="preserve">Находиться под контролем у директора МКУ </w:t>
            </w:r>
            <w:proofErr w:type="spellStart"/>
            <w:r>
              <w:rPr>
                <w:bCs/>
              </w:rPr>
              <w:t>УФКиС</w:t>
            </w:r>
            <w:proofErr w:type="spellEnd"/>
            <w:r>
              <w:rPr>
                <w:bCs/>
              </w:rPr>
              <w:t xml:space="preserve"> ГО Богдано</w:t>
            </w:r>
            <w:bookmarkStart w:id="0" w:name="_GoBack"/>
            <w:bookmarkEnd w:id="0"/>
            <w:r>
              <w:rPr>
                <w:bCs/>
              </w:rPr>
              <w:t>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33181D"/>
    <w:rsid w:val="00344ACA"/>
    <w:rsid w:val="004E31CB"/>
    <w:rsid w:val="0050305D"/>
    <w:rsid w:val="00591C94"/>
    <w:rsid w:val="00604A4C"/>
    <w:rsid w:val="0062182B"/>
    <w:rsid w:val="00627C22"/>
    <w:rsid w:val="00775F5F"/>
    <w:rsid w:val="0098140F"/>
    <w:rsid w:val="009C502F"/>
    <w:rsid w:val="00AD372E"/>
    <w:rsid w:val="00AF250B"/>
    <w:rsid w:val="00D44C64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4C64"/>
    <w:rPr>
      <w:color w:val="0000FF"/>
      <w:u w:val="single"/>
    </w:rPr>
  </w:style>
  <w:style w:type="paragraph" w:styleId="a6">
    <w:name w:val="No Spacing"/>
    <w:uiPriority w:val="1"/>
    <w:qFormat/>
    <w:rsid w:val="00AD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-bogd.ru/index.php/upravlenie/protivodejstvie-korrup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2019-06-14T11:32:00Z</cp:lastPrinted>
  <dcterms:created xsi:type="dcterms:W3CDTF">2019-06-14T11:32:00Z</dcterms:created>
  <dcterms:modified xsi:type="dcterms:W3CDTF">2019-06-14T11:32:00Z</dcterms:modified>
</cp:coreProperties>
</file>